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b w:val="1"/>
          <w:color w:val="434343"/>
          <w:sz w:val="36"/>
          <w:szCs w:val="36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434343"/>
          <w:sz w:val="36"/>
          <w:szCs w:val="36"/>
          <w:highlight w:val="white"/>
          <w:rtl w:val="0"/>
        </w:rPr>
        <w:t xml:space="preserve">JOB DESCRIPTION</w:t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3165"/>
        <w:gridCol w:w="1125"/>
        <w:gridCol w:w="3240"/>
        <w:tblGridChange w:id="0">
          <w:tblGrid>
            <w:gridCol w:w="1815"/>
            <w:gridCol w:w="3165"/>
            <w:gridCol w:w="1125"/>
            <w:gridCol w:w="32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white"/>
                <w:rtl w:val="0"/>
              </w:rPr>
              <w:t xml:space="preserve">RESEARCH AND DEVELOPMENT (R&amp;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D) SPECIALIST                                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white"/>
                <w:rtl w:val="0"/>
              </w:rPr>
              <w:t xml:space="preserve">                                                                                   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Reports To: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white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INSERT TITLE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white"/>
                <w:rtl w:val="0"/>
              </w:rPr>
              <w:t xml:space="preserve">]</w:t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line="240" w:lineRule="auto"/>
        <w:rPr>
          <w:rFonts w:ascii="Calibri" w:cs="Calibri" w:eastAsia="Calibri" w:hAnsi="Calibri"/>
          <w:color w:val="434343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rFonts w:ascii="Calibri" w:cs="Calibri" w:eastAsia="Calibri" w:hAnsi="Calibri"/>
          <w:color w:val="43434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The Research and Development (R&amp;D) Specialist </w:t>
      </w: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is responsible </w:t>
      </w:r>
      <w:r w:rsidDel="00000000" w:rsidR="00000000" w:rsidRPr="00000000">
        <w:rPr>
          <w:rFonts w:ascii="Calibri" w:cs="Calibri" w:eastAsia="Calibri" w:hAnsi="Calibri"/>
          <w:color w:val="282829"/>
          <w:sz w:val="24"/>
          <w:szCs w:val="24"/>
          <w:highlight w:val="white"/>
          <w:rtl w:val="0"/>
        </w:rPr>
        <w:t xml:space="preserve">for taking a concept from idea to prototype by way of </w:t>
      </w: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overseeing the development, production readiness, and support of a new range of sophisticated part products for [Organization Name]’s line of </w:t>
      </w: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highlight w:val="yellow"/>
          <w:rtl w:val="0"/>
        </w:rPr>
        <w:t xml:space="preserve">agricultural equipment</w:t>
      </w: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Calibri" w:cs="Calibri" w:eastAsia="Calibri" w:hAnsi="Calibri"/>
          <w:color w:val="43434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The position stays informed of current developments in the industry and obtains new knowledge that it might use to improve existing products and/or create new technology, products, services, or systems. The R&amp;D Specialist </w:t>
      </w: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also assists [Organization Name] in maintaining its competitiveness by following competitor’s business activities to capitalize on unmet or potential client needs.</w:t>
      </w:r>
    </w:p>
    <w:p w:rsidR="00000000" w:rsidDel="00000000" w:rsidP="00000000" w:rsidRDefault="00000000" w:rsidRPr="00000000" w14:paraId="0000000E">
      <w:pPr>
        <w:shd w:fill="d9d9d9" w:val="clear"/>
        <w:spacing w:line="240" w:lineRule="auto"/>
        <w:rPr>
          <w:rFonts w:ascii="Calibri" w:cs="Calibri" w:eastAsia="Calibri" w:hAnsi="Calibri"/>
          <w:color w:val="434343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color w:val="4343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color w:val="434343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highlight w:val="white"/>
          <w:rtl w:val="0"/>
        </w:rPr>
        <w:t xml:space="preserve">Specific responsibilities include, but are not limited to: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color w:val="4343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Work with the design team, management, and Board of Directors on product innovation, introduction, and improvement.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Develop research programs (incorporating current developments) that improve existing products and identify the potential for new products.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Oversee the entire research program and experiments.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Report, to senior management, on company product operational glitches as well as technical developments in the market.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Build, evaluate, maintain and/or improve materials testing procedures for both in-process and finished equipment.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Manage services trial/testing programs by overseeing staff, assigning project tasks, and effectively utilizing resources.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Budget for and forecast costs on technical developments and/or research programs.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Meet deadlines set by the marketing plan, for each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Operate specialized equipment and instruments in the process of production developments and trials.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Assist in product presentations and interact with clients, suppliers, etc., as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rPr>
          <w:rFonts w:ascii="Calibri" w:cs="Calibri" w:eastAsia="Calibri" w:hAnsi="Calibri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d9d9d9" w:val="clear"/>
        <w:spacing w:line="240" w:lineRule="auto"/>
        <w:ind w:left="0" w:firstLine="0"/>
        <w:rPr>
          <w:rFonts w:ascii="Calibri" w:cs="Calibri" w:eastAsia="Calibri" w:hAnsi="Calibri"/>
          <w:color w:val="434343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sz w:val="24"/>
          <w:szCs w:val="24"/>
          <w:rtl w:val="0"/>
        </w:rPr>
        <w:t xml:space="preserve">Duties and Responsibilities Cont’d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rPr>
          <w:rFonts w:ascii="Calibri" w:cs="Calibri" w:eastAsia="Calibri" w:hAnsi="Calibri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Create documentation that describes the product’s features, operation and value to [</w:t>
      </w: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 Name], its clients and the industry.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Ensure final designs adhere to industry regulations and company quality standards.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Perform other duties as assigned.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0" w:firstLine="0"/>
        <w:rPr>
          <w:rFonts w:ascii="Calibri" w:cs="Calibri" w:eastAsia="Calibri" w:hAnsi="Calibri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d9d9d9" w:val="clear"/>
        <w:spacing w:line="240" w:lineRule="auto"/>
        <w:rPr>
          <w:rFonts w:ascii="Calibri" w:cs="Calibri" w:eastAsia="Calibri" w:hAnsi="Calibri"/>
          <w:color w:val="434343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sz w:val="24"/>
          <w:szCs w:val="24"/>
          <w:rtl w:val="0"/>
        </w:rPr>
        <w:t xml:space="preserve">Skills and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rPr>
          <w:rFonts w:ascii="Calibri" w:cs="Calibri" w:eastAsia="Calibri" w:hAnsi="Calibri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color w:val="434343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highlight w:val="white"/>
          <w:rtl w:val="0"/>
        </w:rPr>
        <w:t xml:space="preserve">Strong conceptual skills.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color w:val="434343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highlight w:val="white"/>
          <w:rtl w:val="0"/>
        </w:rPr>
        <w:t xml:space="preserve">Ability to lead and manage people.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color w:val="434343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High degree of common sense and initiative.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color w:val="434343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Exhibits good discretion, judgment, tact and diplomacy.  Maintains confidentiality.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color w:val="434343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Strong planning and project management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color w:val="434343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Solid organizational, prioritization and time management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color w:val="434343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Works efficiently and effectively independently and in a team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color w:val="434343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Works effectively under pressure in a busy and dynamic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color w:val="43434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highlight w:val="white"/>
          <w:rtl w:val="0"/>
        </w:rPr>
        <w:t xml:space="preserve">Solid creativity and problem solving abilities.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color w:val="434343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Excellent numeracy and technical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color w:val="434343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Able to learn new systems, programs and applications quickly.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color w:val="434343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Strong attention to detail and proofreading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color w:val="434343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Professional presentation and written/verbal communication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color w:val="434343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Resourceful, flexible, and adaptable.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434343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Mindset for safety management, quality control and customer service.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line="240" w:lineRule="auto"/>
        <w:ind w:left="0" w:firstLine="0"/>
        <w:rPr>
          <w:rFonts w:ascii="Calibri" w:cs="Calibri" w:eastAsia="Calibri" w:hAnsi="Calibri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d9d9d9" w:val="clear"/>
        <w:spacing w:line="240" w:lineRule="auto"/>
        <w:rPr>
          <w:rFonts w:ascii="Calibri" w:cs="Calibri" w:eastAsia="Calibri" w:hAnsi="Calibri"/>
          <w:color w:val="434343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sz w:val="24"/>
          <w:szCs w:val="24"/>
          <w:rtl w:val="0"/>
        </w:rPr>
        <w:t xml:space="preserve">Requirements and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before="0" w:line="240" w:lineRule="auto"/>
        <w:ind w:left="0" w:firstLine="0"/>
        <w:rPr>
          <w:rFonts w:ascii="Calibri" w:cs="Calibri" w:eastAsia="Calibri" w:hAnsi="Calibri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color w:val="43434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Bachelor’s Degree in engineering, physics or other relevant program is required.  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color w:val="43434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A Master’s Degree is an asset.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color w:val="43434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PMP designation and/or proven knowledge of project planning and execution is required.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color w:val="43434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Minimum of </w:t>
      </w: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 years of working experience in a similar role (product and technology research, development and testing) is required.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43434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Experience reading technical documents and drawings is required.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color w:val="43434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Solid knowledge of, and capability on, industry and other relevant computer systems and software (including MS Windows/Office and Internet Explorer) is required.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43434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Strong working knowledge of, and experience with, Lean Manufacturing/Continuous Improvement is an asset.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color w:val="43434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highlight w:val="white"/>
          <w:rtl w:val="0"/>
        </w:rPr>
        <w:t xml:space="preserve">Experience in a leadership, management and/or supervisory role is an asset.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color w:val="43434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Valid G Driver’s License.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43434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Knowledge of Ontario Health and Safety Act (OHSA)</w:t>
      </w:r>
    </w:p>
    <w:p w:rsidR="00000000" w:rsidDel="00000000" w:rsidP="00000000" w:rsidRDefault="00000000" w:rsidRPr="00000000" w14:paraId="00000041">
      <w:pPr>
        <w:shd w:fill="ffffff" w:val="clear"/>
        <w:spacing w:after="0" w:before="0" w:line="240" w:lineRule="auto"/>
        <w:ind w:left="0" w:firstLine="0"/>
        <w:rPr>
          <w:rFonts w:ascii="Calibri" w:cs="Calibri" w:eastAsia="Calibri" w:hAnsi="Calibri"/>
          <w:color w:val="4343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d9d9d9" w:val="clear"/>
        <w:spacing w:line="240" w:lineRule="auto"/>
        <w:rPr>
          <w:rFonts w:ascii="Calibri" w:cs="Calibri" w:eastAsia="Calibri" w:hAnsi="Calibri"/>
          <w:b w:val="1"/>
          <w:color w:val="43434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Calibri" w:cs="Calibri" w:eastAsia="Calibri" w:hAnsi="Calibri"/>
          <w:color w:val="4343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Standard workweek is </w:t>
      </w: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highlight w:val="yellow"/>
          <w:rtl w:val="0"/>
        </w:rPr>
        <w:t xml:space="preserve">[insert #]</w:t>
      </w: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 hours.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Standard hours per workday are </w:t>
      </w: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highlight w:val="yellow"/>
          <w:rtl w:val="0"/>
        </w:rPr>
        <w:t xml:space="preserve">[insert core hours]</w:t>
      </w: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. Overtime and hours worked outside of the standard work schedule may be required.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Standard work schedule is </w:t>
      </w: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highlight w:val="yellow"/>
          <w:rtl w:val="0"/>
        </w:rPr>
        <w:t xml:space="preserve">[insert schedule such as rotating day and afternoon shift (2 week rotation) or a straight midnight shift, etc.].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Occasional exposure to fumes, noise, heat, artificial lighting, equipment vibration and dust when on the shop floor.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High pressure due to work volume, numerous competing demands, time sensitive schedules, dynamic priorities, regular interruptions and an overall fast pace.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Sitting, sometimes for long periods with occasional walking and standing.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Stooping, bending, pushing and pulling on an occasional basis.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Handling items up to 25 Kg on an occasional basis.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Using your hands and wrists in a repetitive manner.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Exposure to computer screens, sometimes for long periods.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color w:val="434343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Adherence to all health and safety procedures, policies and legislation at all times.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Adherence to quality procedures, policies and standards at all times.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ind w:left="0" w:firstLine="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Calibri" w:cs="Calibri" w:eastAsia="Calibri" w:hAnsi="Calibri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Calibri" w:cs="Calibri" w:eastAsia="Calibri" w:hAnsi="Calibri"/>
          <w:color w:val="4343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tabs>
        <w:tab w:val="center" w:leader="none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R/eL0TCc0DPG5hSQUTtwkuFsMQ==">CgMxLjAyCGguZ2pkZ3hzOAByITFVZGJNQkZZZVJmemNUSy1Na0xqMDZ2Y0lIZVd3RC03UQ==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